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90" w:rsidRDefault="004E7190" w:rsidP="00D632DD">
      <w:pPr>
        <w:pStyle w:val="Nur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Rede des Aktionärs Klaus Stampfer </w:t>
      </w:r>
    </w:p>
    <w:p w:rsidR="004E7190" w:rsidRDefault="004E7190" w:rsidP="00D632DD">
      <w:pPr>
        <w:pStyle w:val="Nur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bei der Hauptversammlung der Renk AG </w:t>
      </w:r>
    </w:p>
    <w:p w:rsidR="004E7190" w:rsidRDefault="004E7190" w:rsidP="00D632DD">
      <w:pPr>
        <w:pStyle w:val="Nur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am </w:t>
      </w:r>
      <w:r w:rsidR="00776502">
        <w:rPr>
          <w:rFonts w:ascii="Arial" w:hAnsi="Arial" w:cs="Arial"/>
          <w:b/>
          <w:sz w:val="28"/>
          <w:szCs w:val="28"/>
        </w:rPr>
        <w:t>26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776502">
        <w:rPr>
          <w:rFonts w:ascii="Arial" w:hAnsi="Arial" w:cs="Arial"/>
          <w:b/>
          <w:sz w:val="28"/>
          <w:szCs w:val="28"/>
        </w:rPr>
        <w:t>April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776502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in Augsburg</w:t>
      </w:r>
    </w:p>
    <w:p w:rsidR="00D12A58" w:rsidRDefault="00D12A58" w:rsidP="00D632DD">
      <w:pPr>
        <w:spacing w:after="0"/>
      </w:pPr>
    </w:p>
    <w:p w:rsidR="004E7190" w:rsidRPr="00B6664E" w:rsidRDefault="004E7190" w:rsidP="00D632DD">
      <w:pPr>
        <w:pStyle w:val="Default"/>
        <w:rPr>
          <w:sz w:val="22"/>
          <w:szCs w:val="22"/>
        </w:rPr>
      </w:pPr>
      <w:r w:rsidRPr="00B6664E">
        <w:rPr>
          <w:sz w:val="22"/>
          <w:szCs w:val="22"/>
        </w:rPr>
        <w:t xml:space="preserve">Sehr geehrte Frau Dr. </w:t>
      </w:r>
      <w:proofErr w:type="spellStart"/>
      <w:r w:rsidRPr="00B6664E">
        <w:rPr>
          <w:sz w:val="22"/>
          <w:szCs w:val="22"/>
        </w:rPr>
        <w:t>Bartölke</w:t>
      </w:r>
      <w:proofErr w:type="spellEnd"/>
      <w:r w:rsidRPr="00B6664E">
        <w:rPr>
          <w:sz w:val="22"/>
          <w:szCs w:val="22"/>
        </w:rPr>
        <w:t>,</w:t>
      </w:r>
    </w:p>
    <w:p w:rsidR="00B6664E" w:rsidRPr="00B6664E" w:rsidRDefault="004E7190" w:rsidP="00D632DD">
      <w:pPr>
        <w:pStyle w:val="NurText"/>
        <w:rPr>
          <w:rFonts w:ascii="Arial" w:hAnsi="Arial" w:cs="Arial"/>
          <w:sz w:val="22"/>
          <w:szCs w:val="22"/>
        </w:rPr>
      </w:pPr>
      <w:r w:rsidRPr="00B6664E">
        <w:rPr>
          <w:rFonts w:ascii="Arial" w:hAnsi="Arial" w:cs="Arial"/>
          <w:sz w:val="22"/>
          <w:szCs w:val="22"/>
        </w:rPr>
        <w:t>sehr geehrter Herren des Vorstands</w:t>
      </w:r>
      <w:r w:rsidR="00FA45EB" w:rsidRPr="00B6664E">
        <w:rPr>
          <w:rFonts w:ascii="Arial" w:hAnsi="Arial" w:cs="Arial"/>
          <w:sz w:val="22"/>
          <w:szCs w:val="22"/>
        </w:rPr>
        <w:t xml:space="preserve">, </w:t>
      </w:r>
    </w:p>
    <w:p w:rsidR="004E7190" w:rsidRPr="00B6664E" w:rsidRDefault="004E7190" w:rsidP="00D632DD">
      <w:pPr>
        <w:pStyle w:val="NurText"/>
        <w:rPr>
          <w:rFonts w:ascii="Arial" w:hAnsi="Arial" w:cs="Arial"/>
          <w:sz w:val="22"/>
          <w:szCs w:val="22"/>
        </w:rPr>
      </w:pPr>
      <w:r w:rsidRPr="00B6664E">
        <w:rPr>
          <w:rFonts w:ascii="Arial" w:hAnsi="Arial" w:cs="Arial"/>
          <w:sz w:val="22"/>
          <w:szCs w:val="22"/>
        </w:rPr>
        <w:t xml:space="preserve">sehr geehrte </w:t>
      </w:r>
      <w:r w:rsidR="00B6664E" w:rsidRPr="00B6664E">
        <w:rPr>
          <w:rFonts w:ascii="Arial" w:hAnsi="Arial" w:cs="Arial"/>
          <w:sz w:val="22"/>
          <w:szCs w:val="22"/>
        </w:rPr>
        <w:t xml:space="preserve">Damen und </w:t>
      </w:r>
      <w:r w:rsidRPr="00B6664E">
        <w:rPr>
          <w:rFonts w:ascii="Arial" w:hAnsi="Arial" w:cs="Arial"/>
          <w:sz w:val="22"/>
          <w:szCs w:val="22"/>
        </w:rPr>
        <w:t>Herren des Aufsichtsrats,</w:t>
      </w:r>
    </w:p>
    <w:p w:rsidR="00B714F9" w:rsidRPr="00B6664E" w:rsidRDefault="00B714F9" w:rsidP="00D632DD">
      <w:pPr>
        <w:pStyle w:val="NurText"/>
        <w:rPr>
          <w:rFonts w:ascii="Arial" w:hAnsi="Arial" w:cs="Arial"/>
          <w:sz w:val="22"/>
          <w:szCs w:val="22"/>
        </w:rPr>
      </w:pPr>
      <w:r w:rsidRPr="00B6664E">
        <w:rPr>
          <w:rFonts w:ascii="Arial" w:hAnsi="Arial" w:cs="Arial"/>
          <w:sz w:val="22"/>
          <w:szCs w:val="22"/>
        </w:rPr>
        <w:t>sehr geehrte Aktionärinnen und Aktionäre</w:t>
      </w:r>
    </w:p>
    <w:p w:rsidR="004E7190" w:rsidRPr="00B6664E" w:rsidRDefault="004E7190" w:rsidP="00D632DD">
      <w:pPr>
        <w:pStyle w:val="NurText"/>
        <w:rPr>
          <w:rFonts w:ascii="Arial" w:hAnsi="Arial" w:cs="Arial"/>
          <w:sz w:val="22"/>
          <w:szCs w:val="22"/>
        </w:rPr>
      </w:pPr>
    </w:p>
    <w:p w:rsidR="001346B2" w:rsidRPr="00B6664E" w:rsidRDefault="004E7190" w:rsidP="00D632DD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im Folgenden spreche ich zu allen Tagesordnungspunkten. Zugleich will ich </w:t>
      </w:r>
      <w:r w:rsidR="00FA45EB" w:rsidRPr="00B6664E">
        <w:rPr>
          <w:rFonts w:ascii="Arial" w:hAnsi="Arial" w:cs="Arial"/>
        </w:rPr>
        <w:t>den</w:t>
      </w:r>
      <w:r w:rsidRPr="00B6664E">
        <w:rPr>
          <w:rFonts w:ascii="Arial" w:hAnsi="Arial" w:cs="Arial"/>
        </w:rPr>
        <w:t xml:space="preserve"> Gegenantrag zu Punkt 3 der Tagesordnung begründen</w:t>
      </w:r>
      <w:r w:rsidR="001346B2" w:rsidRPr="00B6664E">
        <w:rPr>
          <w:rFonts w:ascii="Arial" w:hAnsi="Arial" w:cs="Arial"/>
        </w:rPr>
        <w:t>.</w:t>
      </w:r>
    </w:p>
    <w:p w:rsidR="001346B2" w:rsidRPr="00B6664E" w:rsidRDefault="001346B2" w:rsidP="00D632DD">
      <w:pPr>
        <w:spacing w:after="0" w:line="240" w:lineRule="auto"/>
        <w:rPr>
          <w:rFonts w:ascii="Arial" w:hAnsi="Arial" w:cs="Arial"/>
        </w:rPr>
      </w:pPr>
    </w:p>
    <w:p w:rsidR="00B714F9" w:rsidRPr="00B6664E" w:rsidRDefault="00B714F9" w:rsidP="00D632DD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Beim Lesen des Geschäftsberichts für das Jahr 2016 sind folgende Fragen aufgetaucht, die ich Herrn </w:t>
      </w:r>
      <w:r w:rsidR="007A3A8A" w:rsidRPr="00B6664E">
        <w:rPr>
          <w:rFonts w:ascii="Arial" w:hAnsi="Arial" w:cs="Arial"/>
          <w:color w:val="000000"/>
        </w:rPr>
        <w:t>Hofbauer und Herrn Hammel</w:t>
      </w:r>
      <w:r w:rsidR="007A3A8A" w:rsidRPr="00B6664E">
        <w:rPr>
          <w:rFonts w:ascii="Arial" w:hAnsi="Arial" w:cs="Arial"/>
        </w:rPr>
        <w:t xml:space="preserve"> </w:t>
      </w:r>
      <w:r w:rsidRPr="00B6664E">
        <w:rPr>
          <w:rFonts w:ascii="Arial" w:hAnsi="Arial" w:cs="Arial"/>
        </w:rPr>
        <w:t>stellen möchte: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Zum </w:t>
      </w:r>
      <w:r w:rsidR="007A3A8A" w:rsidRPr="00B6664E">
        <w:rPr>
          <w:rFonts w:ascii="Arial" w:hAnsi="Arial" w:cs="Arial"/>
        </w:rPr>
        <w:t>Segment</w:t>
      </w:r>
      <w:r w:rsidRPr="00B6664E">
        <w:rPr>
          <w:rFonts w:ascii="Arial" w:hAnsi="Arial" w:cs="Arial"/>
        </w:rPr>
        <w:t xml:space="preserve"> Spezialgetriebe:</w:t>
      </w:r>
    </w:p>
    <w:p w:rsidR="00B714F9" w:rsidRPr="00B6664E" w:rsidRDefault="00B6664E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Sie haben heute bereits zwei Marine-Projekte für die italienische und indische Marine vorgestellt. </w:t>
      </w:r>
      <w:r w:rsidR="00B714F9" w:rsidRPr="00B6664E">
        <w:rPr>
          <w:rFonts w:ascii="Arial" w:hAnsi="Arial" w:cs="Arial"/>
        </w:rPr>
        <w:t xml:space="preserve">Gibt es Aufträge für die deutsche Marine </w:t>
      </w:r>
      <w:r w:rsidRPr="00B6664E">
        <w:rPr>
          <w:rFonts w:ascii="Arial" w:hAnsi="Arial" w:cs="Arial"/>
        </w:rPr>
        <w:t>und weitere Aufträge für</w:t>
      </w:r>
      <w:r w:rsidR="00B714F9" w:rsidRPr="00B6664E">
        <w:rPr>
          <w:rFonts w:ascii="Arial" w:hAnsi="Arial" w:cs="Arial"/>
        </w:rPr>
        <w:t xml:space="preserve"> die Marine</w:t>
      </w:r>
      <w:r w:rsidR="007A3A8A" w:rsidRPr="00B6664E">
        <w:rPr>
          <w:rFonts w:ascii="Arial" w:hAnsi="Arial" w:cs="Arial"/>
        </w:rPr>
        <w:t xml:space="preserve"> </w:t>
      </w:r>
      <w:r w:rsidR="00B714F9" w:rsidRPr="00B6664E">
        <w:rPr>
          <w:rFonts w:ascii="Arial" w:hAnsi="Arial" w:cs="Arial"/>
        </w:rPr>
        <w:t xml:space="preserve">anderer Länder? 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Wenn ja, für welche Schiffe und Länder? 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Welchen finanziellen Umfang haben diese Aufträge, wann erfolgt die Lieferung und wie hoch ist der Umsatzanteil </w:t>
      </w:r>
      <w:r w:rsidR="007A3A8A" w:rsidRPr="00B6664E">
        <w:rPr>
          <w:rFonts w:ascii="Arial" w:hAnsi="Arial" w:cs="Arial"/>
        </w:rPr>
        <w:t>im Segment</w:t>
      </w:r>
      <w:r w:rsidRPr="00B6664E">
        <w:rPr>
          <w:rFonts w:ascii="Arial" w:hAnsi="Arial" w:cs="Arial"/>
        </w:rPr>
        <w:t xml:space="preserve"> Spezialgetriebe?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Zum </w:t>
      </w:r>
      <w:r w:rsidR="007A3A8A" w:rsidRPr="00B6664E">
        <w:rPr>
          <w:rFonts w:ascii="Arial" w:hAnsi="Arial" w:cs="Arial"/>
        </w:rPr>
        <w:t>Segment</w:t>
      </w:r>
      <w:r w:rsidRPr="00B6664E">
        <w:rPr>
          <w:rFonts w:ascii="Arial" w:hAnsi="Arial" w:cs="Arial"/>
        </w:rPr>
        <w:t xml:space="preserve"> Fahrzeuggetriebe:</w:t>
      </w:r>
    </w:p>
    <w:p w:rsidR="00B6664E" w:rsidRPr="00B6664E" w:rsidRDefault="00B6664E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Auch hier haben Sie zwei Beispiele genannt. 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Für welche </w:t>
      </w:r>
      <w:r w:rsidR="00B6664E" w:rsidRPr="00B6664E">
        <w:rPr>
          <w:rFonts w:ascii="Arial" w:hAnsi="Arial" w:cs="Arial"/>
        </w:rPr>
        <w:t xml:space="preserve">weiteren </w:t>
      </w:r>
      <w:r w:rsidRPr="00B6664E">
        <w:rPr>
          <w:rFonts w:ascii="Arial" w:hAnsi="Arial" w:cs="Arial"/>
        </w:rPr>
        <w:t>Kettenfahrzeuge liefert Renk die Getriebe?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Welchen finanziellen Umfang haben die Wartungsarbeiten </w:t>
      </w:r>
      <w:r w:rsidR="00565043" w:rsidRPr="00B6664E">
        <w:rPr>
          <w:rFonts w:ascii="Arial" w:hAnsi="Arial" w:cs="Arial"/>
        </w:rPr>
        <w:t xml:space="preserve">an </w:t>
      </w:r>
      <w:r w:rsidRPr="00B6664E">
        <w:rPr>
          <w:rFonts w:ascii="Arial" w:hAnsi="Arial" w:cs="Arial"/>
        </w:rPr>
        <w:t>den Fahrzeuggetrieben?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Nach Veröffentlichungen des </w:t>
      </w:r>
      <w:r w:rsidRPr="00B6664E">
        <w:rPr>
          <w:rFonts w:ascii="Arial" w:hAnsi="Arial" w:cs="Arial"/>
          <w:i/>
        </w:rPr>
        <w:t>Deutsch Türkisches Journal</w:t>
      </w:r>
      <w:r w:rsidRPr="00B6664E">
        <w:rPr>
          <w:rFonts w:ascii="Arial" w:hAnsi="Arial" w:cs="Arial"/>
        </w:rPr>
        <w:t xml:space="preserve"> vom 27. Mai 2015 enthält der in der Türkei hergestellte Panzer Altay das Getriebe von Renk. Die Türkei plant </w:t>
      </w:r>
      <w:r w:rsidR="00127B4C" w:rsidRPr="00B6664E">
        <w:rPr>
          <w:rFonts w:ascii="Arial" w:hAnsi="Arial" w:cs="Arial"/>
        </w:rPr>
        <w:t xml:space="preserve">zusammen mit Rheinmetall </w:t>
      </w:r>
      <w:r w:rsidRPr="00B6664E">
        <w:rPr>
          <w:rFonts w:ascii="Arial" w:hAnsi="Arial" w:cs="Arial"/>
        </w:rPr>
        <w:t>jetzt eine Panzerfabrik zur Herstellung weitere</w:t>
      </w:r>
      <w:r w:rsidR="00127B4C" w:rsidRPr="00B6664E">
        <w:rPr>
          <w:rFonts w:ascii="Arial" w:hAnsi="Arial" w:cs="Arial"/>
        </w:rPr>
        <w:t>r</w:t>
      </w:r>
      <w:r w:rsidRPr="00B6664E">
        <w:rPr>
          <w:rFonts w:ascii="Arial" w:hAnsi="Arial" w:cs="Arial"/>
        </w:rPr>
        <w:t xml:space="preserve"> Panzer des Typs Altay. Wird Renk dazu wieder die Getriebe liefern?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Zum </w:t>
      </w:r>
      <w:r w:rsidR="007A3A8A" w:rsidRPr="00B6664E">
        <w:rPr>
          <w:rFonts w:ascii="Arial" w:hAnsi="Arial" w:cs="Arial"/>
        </w:rPr>
        <w:t>Segment</w:t>
      </w:r>
      <w:r w:rsidRPr="00B6664E">
        <w:rPr>
          <w:rFonts w:ascii="Arial" w:hAnsi="Arial" w:cs="Arial"/>
        </w:rPr>
        <w:t xml:space="preserve"> Prüfstände: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Von welchen Firmen kommen die Aufträge für Prüfleistungen? </w:t>
      </w:r>
    </w:p>
    <w:p w:rsidR="00B714F9" w:rsidRPr="00B6664E" w:rsidRDefault="007A3A8A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>Welche Anlagen werden geprüft und welchen</w:t>
      </w:r>
      <w:r w:rsidR="00B714F9" w:rsidRPr="00B6664E">
        <w:rPr>
          <w:rFonts w:ascii="Arial" w:hAnsi="Arial" w:cs="Arial"/>
        </w:rPr>
        <w:t xml:space="preserve"> finanziellen Umfang haben </w:t>
      </w:r>
      <w:r w:rsidRPr="00B6664E">
        <w:rPr>
          <w:rFonts w:ascii="Arial" w:hAnsi="Arial" w:cs="Arial"/>
        </w:rPr>
        <w:t>diese Aufträge</w:t>
      </w:r>
      <w:r w:rsidR="00B714F9" w:rsidRPr="00B6664E">
        <w:rPr>
          <w:rFonts w:ascii="Arial" w:hAnsi="Arial" w:cs="Arial"/>
        </w:rPr>
        <w:t>?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 </w:t>
      </w:r>
    </w:p>
    <w:p w:rsidR="00B714F9" w:rsidRPr="00B6664E" w:rsidRDefault="00B714F9" w:rsidP="00B714F9">
      <w:pPr>
        <w:spacing w:after="0" w:line="240" w:lineRule="auto"/>
        <w:rPr>
          <w:rFonts w:ascii="Arial" w:hAnsi="Arial" w:cs="Arial"/>
        </w:rPr>
      </w:pPr>
      <w:r w:rsidRPr="00B6664E">
        <w:rPr>
          <w:rFonts w:ascii="Arial" w:hAnsi="Arial" w:cs="Arial"/>
        </w:rPr>
        <w:t>Nun zum Gegenantrag:</w:t>
      </w:r>
    </w:p>
    <w:p w:rsidR="00B714F9" w:rsidRPr="00B6664E" w:rsidRDefault="00B714F9" w:rsidP="00B714F9">
      <w:pPr>
        <w:spacing w:after="150" w:line="270" w:lineRule="atLeast"/>
        <w:jc w:val="both"/>
        <w:rPr>
          <w:rFonts w:ascii="Arial" w:hAnsi="Arial" w:cs="Arial"/>
        </w:rPr>
      </w:pPr>
      <w:r w:rsidRPr="00B6664E">
        <w:rPr>
          <w:rFonts w:ascii="Arial" w:hAnsi="Arial" w:cs="Arial"/>
        </w:rPr>
        <w:t xml:space="preserve">Die </w:t>
      </w:r>
      <w:r w:rsidR="00565043" w:rsidRPr="00B6664E">
        <w:rPr>
          <w:rFonts w:ascii="Arial" w:hAnsi="Arial" w:cs="Arial"/>
        </w:rPr>
        <w:t xml:space="preserve">gesellschaftliche </w:t>
      </w:r>
      <w:r w:rsidRPr="00B6664E">
        <w:rPr>
          <w:rFonts w:ascii="Arial" w:hAnsi="Arial" w:cs="Arial"/>
        </w:rPr>
        <w:t>Verantwortung für d</w:t>
      </w:r>
      <w:r w:rsidR="00565043" w:rsidRPr="00B6664E">
        <w:rPr>
          <w:rFonts w:ascii="Arial" w:hAnsi="Arial" w:cs="Arial"/>
        </w:rPr>
        <w:t xml:space="preserve">ie Verwendung der hergestellten Produkte liegt auch bei den Produzenten. Die Verantwortung für den Einsatz von Kriegswaffen </w:t>
      </w:r>
      <w:r w:rsidRPr="00B6664E">
        <w:rPr>
          <w:rFonts w:ascii="Arial" w:hAnsi="Arial" w:cs="Arial"/>
        </w:rPr>
        <w:t xml:space="preserve"> liegt </w:t>
      </w:r>
      <w:r w:rsidR="00565043" w:rsidRPr="00B6664E">
        <w:rPr>
          <w:rFonts w:ascii="Arial" w:hAnsi="Arial" w:cs="Arial"/>
        </w:rPr>
        <w:t>daher nicht</w:t>
      </w:r>
      <w:r w:rsidRPr="00B6664E">
        <w:rPr>
          <w:rFonts w:ascii="Arial" w:hAnsi="Arial" w:cs="Arial"/>
        </w:rPr>
        <w:t xml:space="preserve"> allein bei den Regierenden, die die </w:t>
      </w:r>
      <w:r w:rsidR="007A3A8A" w:rsidRPr="00B6664E">
        <w:rPr>
          <w:rFonts w:ascii="Arial" w:hAnsi="Arial" w:cs="Arial"/>
        </w:rPr>
        <w:t>Waffen</w:t>
      </w:r>
      <w:r w:rsidRPr="00B6664E">
        <w:rPr>
          <w:rFonts w:ascii="Arial" w:hAnsi="Arial" w:cs="Arial"/>
        </w:rPr>
        <w:t xml:space="preserve"> einsetzen, sondern auch bei denen, die die Waffen herstellen und liefern.</w:t>
      </w:r>
    </w:p>
    <w:p w:rsidR="00B714F9" w:rsidRPr="00B6664E" w:rsidRDefault="00B714F9" w:rsidP="00B714F9">
      <w:pPr>
        <w:spacing w:after="150" w:line="270" w:lineRule="atLeast"/>
        <w:jc w:val="both"/>
        <w:rPr>
          <w:rFonts w:ascii="Arial" w:hAnsi="Arial" w:cs="Arial"/>
        </w:rPr>
      </w:pPr>
      <w:r w:rsidRPr="00B6664E">
        <w:rPr>
          <w:rFonts w:ascii="Arial" w:hAnsi="Arial" w:cs="Arial"/>
        </w:rPr>
        <w:t>Im Geschäftsbericht der RENK AK für das Jahr 2016 sind keine Anstrengungen zur Schaffung neuer Geschäftsfelder erkenn</w:t>
      </w:r>
      <w:r w:rsidR="00565043" w:rsidRPr="00B6664E">
        <w:rPr>
          <w:rFonts w:ascii="Arial" w:hAnsi="Arial" w:cs="Arial"/>
        </w:rPr>
        <w:t xml:space="preserve">bar mit dem Ziel, eine </w:t>
      </w:r>
      <w:r w:rsidRPr="00B6664E">
        <w:rPr>
          <w:rFonts w:ascii="Arial" w:hAnsi="Arial" w:cs="Arial"/>
        </w:rPr>
        <w:t>Rüstungs</w:t>
      </w:r>
      <w:r w:rsidR="00565043" w:rsidRPr="00B6664E">
        <w:rPr>
          <w:rFonts w:ascii="Arial" w:hAnsi="Arial" w:cs="Arial"/>
        </w:rPr>
        <w:t>konversion anzustreben</w:t>
      </w:r>
      <w:r w:rsidR="00B6664E" w:rsidRPr="00B6664E">
        <w:rPr>
          <w:rFonts w:ascii="Arial" w:hAnsi="Arial" w:cs="Arial"/>
        </w:rPr>
        <w:t xml:space="preserve"> und</w:t>
      </w:r>
      <w:r w:rsidRPr="00B6664E">
        <w:rPr>
          <w:rFonts w:ascii="Arial" w:hAnsi="Arial" w:cs="Arial"/>
        </w:rPr>
        <w:t xml:space="preserve"> </w:t>
      </w:r>
      <w:r w:rsidR="00B6664E" w:rsidRPr="00B6664E">
        <w:rPr>
          <w:rFonts w:ascii="Arial" w:hAnsi="Arial" w:cs="Arial"/>
        </w:rPr>
        <w:t xml:space="preserve">die Arbeitsplätze zu erhalten und </w:t>
      </w:r>
      <w:r w:rsidR="00565043" w:rsidRPr="00B6664E">
        <w:rPr>
          <w:rFonts w:ascii="Arial" w:hAnsi="Arial" w:cs="Arial"/>
        </w:rPr>
        <w:t>damit</w:t>
      </w:r>
      <w:r w:rsidRPr="00B6664E">
        <w:rPr>
          <w:rFonts w:ascii="Arial" w:hAnsi="Arial" w:cs="Arial"/>
        </w:rPr>
        <w:t xml:space="preserve"> der moralischen Verantwortung für ein friedliches Zusammenleben und der Ächtung von Krieg nachzukommen.</w:t>
      </w:r>
    </w:p>
    <w:p w:rsidR="00B714F9" w:rsidRPr="00B6664E" w:rsidRDefault="00B714F9" w:rsidP="00B714F9">
      <w:pPr>
        <w:shd w:val="clear" w:color="auto" w:fill="F9F9F9"/>
        <w:jc w:val="both"/>
        <w:rPr>
          <w:rFonts w:ascii="Arial" w:hAnsi="Arial" w:cs="Arial"/>
        </w:rPr>
      </w:pPr>
      <w:r w:rsidRPr="00B6664E">
        <w:rPr>
          <w:rFonts w:ascii="Arial" w:hAnsi="Arial" w:cs="Arial"/>
        </w:rPr>
        <w:t>Deshalb wird die Nichtentlastung des Vorstands beantragt.</w:t>
      </w:r>
      <w:r w:rsidR="00B6664E" w:rsidRPr="00B6664E">
        <w:rPr>
          <w:rFonts w:ascii="Arial" w:hAnsi="Arial" w:cs="Arial"/>
        </w:rPr>
        <w:t xml:space="preserve"> Ich bitte Sie, die Mitaktionärinnen und –</w:t>
      </w:r>
      <w:proofErr w:type="spellStart"/>
      <w:r w:rsidR="00B6664E" w:rsidRPr="00B6664E">
        <w:rPr>
          <w:rFonts w:ascii="Arial" w:hAnsi="Arial" w:cs="Arial"/>
        </w:rPr>
        <w:t>aktionäre</w:t>
      </w:r>
      <w:proofErr w:type="spellEnd"/>
      <w:r w:rsidR="001938A7">
        <w:rPr>
          <w:rFonts w:ascii="Arial" w:hAnsi="Arial" w:cs="Arial"/>
        </w:rPr>
        <w:t>,</w:t>
      </w:r>
      <w:r w:rsidR="00B6664E" w:rsidRPr="00B6664E">
        <w:rPr>
          <w:rFonts w:ascii="Arial" w:hAnsi="Arial" w:cs="Arial"/>
        </w:rPr>
        <w:t xml:space="preserve"> dem Gegenantrag zuzustimmen.</w:t>
      </w:r>
    </w:p>
    <w:p w:rsidR="00D632DD" w:rsidRDefault="00D632DD" w:rsidP="00D632DD">
      <w:pPr>
        <w:shd w:val="clear" w:color="auto" w:fill="F9F9F9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7A3A8A" w:rsidRDefault="007A3A8A" w:rsidP="00D632DD">
      <w:pPr>
        <w:shd w:val="clear" w:color="auto" w:fill="F9F9F9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B6664E" w:rsidRDefault="00B6664E" w:rsidP="00D632DD">
      <w:pPr>
        <w:shd w:val="clear" w:color="auto" w:fill="F9F9F9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6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6124E"/>
    <w:multiLevelType w:val="hybridMultilevel"/>
    <w:tmpl w:val="EA265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90"/>
    <w:rsid w:val="00017FAC"/>
    <w:rsid w:val="000350AE"/>
    <w:rsid w:val="000E320A"/>
    <w:rsid w:val="00127B4C"/>
    <w:rsid w:val="001346B2"/>
    <w:rsid w:val="001938A7"/>
    <w:rsid w:val="00195387"/>
    <w:rsid w:val="001B7012"/>
    <w:rsid w:val="00275FC4"/>
    <w:rsid w:val="002A4E53"/>
    <w:rsid w:val="004E7190"/>
    <w:rsid w:val="00565043"/>
    <w:rsid w:val="00776502"/>
    <w:rsid w:val="007A3A8A"/>
    <w:rsid w:val="007C6C29"/>
    <w:rsid w:val="00832BBC"/>
    <w:rsid w:val="00B6664E"/>
    <w:rsid w:val="00B714F9"/>
    <w:rsid w:val="00D12A58"/>
    <w:rsid w:val="00D632DD"/>
    <w:rsid w:val="00F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semiHidden/>
    <w:unhideWhenUsed/>
    <w:rsid w:val="004E71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4E7190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4E71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A45E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A45EB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FA45EB"/>
    <w:rPr>
      <w:i/>
      <w:iCs/>
    </w:rPr>
  </w:style>
  <w:style w:type="character" w:customStyle="1" w:styleId="A6">
    <w:name w:val="A6"/>
    <w:uiPriority w:val="99"/>
    <w:rsid w:val="00FA45EB"/>
    <w:rPr>
      <w:rFonts w:cs="Shruti"/>
      <w:color w:val="000000"/>
      <w:sz w:val="12"/>
      <w:szCs w:val="12"/>
    </w:rPr>
  </w:style>
  <w:style w:type="paragraph" w:styleId="Listenabsatz">
    <w:name w:val="List Paragraph"/>
    <w:basedOn w:val="Standard"/>
    <w:uiPriority w:val="34"/>
    <w:qFormat/>
    <w:rsid w:val="0019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semiHidden/>
    <w:unhideWhenUsed/>
    <w:rsid w:val="004E71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4E7190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4E71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A45E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A45EB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FA45EB"/>
    <w:rPr>
      <w:i/>
      <w:iCs/>
    </w:rPr>
  </w:style>
  <w:style w:type="character" w:customStyle="1" w:styleId="A6">
    <w:name w:val="A6"/>
    <w:uiPriority w:val="99"/>
    <w:rsid w:val="00FA45EB"/>
    <w:rPr>
      <w:rFonts w:cs="Shruti"/>
      <w:color w:val="000000"/>
      <w:sz w:val="12"/>
      <w:szCs w:val="12"/>
    </w:rPr>
  </w:style>
  <w:style w:type="paragraph" w:styleId="Listenabsatz">
    <w:name w:val="List Paragraph"/>
    <w:basedOn w:val="Standard"/>
    <w:uiPriority w:val="34"/>
    <w:qFormat/>
    <w:rsid w:val="0019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Stampfer</dc:creator>
  <cp:lastModifiedBy>Windows-Benutzer</cp:lastModifiedBy>
  <cp:revision>3</cp:revision>
  <cp:lastPrinted>2017-04-26T08:40:00Z</cp:lastPrinted>
  <dcterms:created xsi:type="dcterms:W3CDTF">2017-04-27T06:54:00Z</dcterms:created>
  <dcterms:modified xsi:type="dcterms:W3CDTF">2017-04-27T08:25:00Z</dcterms:modified>
</cp:coreProperties>
</file>